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0" w:type="dxa"/>
        <w:tblCellMar>
          <w:left w:w="0" w:type="dxa"/>
          <w:right w:w="0" w:type="dxa"/>
        </w:tblCellMar>
        <w:tblLook w:val="04A0"/>
      </w:tblPr>
      <w:tblGrid>
        <w:gridCol w:w="231"/>
        <w:gridCol w:w="26"/>
        <w:gridCol w:w="260"/>
        <w:gridCol w:w="8609"/>
        <w:gridCol w:w="10"/>
        <w:gridCol w:w="10"/>
      </w:tblGrid>
      <w:tr w:rsidR="00F26FC3" w:rsidRPr="00F26FC3" w:rsidTr="00F26FC3">
        <w:trPr>
          <w:gridAfter w:val="1"/>
          <w:tblCellSpacing w:w="0" w:type="dxa"/>
        </w:trPr>
        <w:tc>
          <w:tcPr>
            <w:tcW w:w="0" w:type="auto"/>
            <w:gridSpan w:val="5"/>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p>
        </w:tc>
      </w:tr>
      <w:tr w:rsidR="00F26FC3" w:rsidRPr="00F26FC3" w:rsidTr="00F26FC3">
        <w:trPr>
          <w:tblCellSpacing w:w="0" w:type="dxa"/>
        </w:trPr>
        <w:tc>
          <w:tcPr>
            <w:tcW w:w="0" w:type="auto"/>
            <w:vMerge w:val="restart"/>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146685" cy="146685"/>
                  <wp:effectExtent l="0" t="0" r="0" b="0"/>
                  <wp:docPr id="1" name="Picture 1"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eb.com/bcom/images/dot.gif"/>
                          <pic:cNvPicPr>
                            <a:picLocks noChangeAspect="1" noChangeArrowheads="1"/>
                          </pic:cNvPicPr>
                        </pic:nvPicPr>
                        <pic:blipFill>
                          <a:blip r:embed="rId4"/>
                          <a:srcRect/>
                          <a:stretch>
                            <a:fillRect/>
                          </a:stretch>
                        </pic:blipFill>
                        <pic:spPr bwMode="auto">
                          <a:xfrm>
                            <a:off x="0" y="0"/>
                            <a:ext cx="146685" cy="146685"/>
                          </a:xfrm>
                          <a:prstGeom prst="rect">
                            <a:avLst/>
                          </a:prstGeom>
                          <a:noFill/>
                          <a:ln w="9525">
                            <a:noFill/>
                            <a:miter lim="800000"/>
                            <a:headEnd/>
                            <a:tailEnd/>
                          </a:ln>
                        </pic:spPr>
                      </pic:pic>
                    </a:graphicData>
                  </a:graphic>
                </wp:inline>
              </w:drawing>
            </w:r>
          </w:p>
        </w:tc>
        <w:tc>
          <w:tcPr>
            <w:tcW w:w="0" w:type="auto"/>
            <w:gridSpan w:val="5"/>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5641975" cy="198120"/>
                  <wp:effectExtent l="19050" t="0" r="0" b="0"/>
                  <wp:docPr id="2" name="Picture 2" descr="http://www.school.eb.com/bolse/bolse2_art_all_cbb_t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eb.com/bolse/bolse2_art_all_cbb_tcap.gif"/>
                          <pic:cNvPicPr>
                            <a:picLocks noChangeAspect="1" noChangeArrowheads="1"/>
                          </pic:cNvPicPr>
                        </pic:nvPicPr>
                        <pic:blipFill>
                          <a:blip r:embed="rId5" cstate="print"/>
                          <a:srcRect/>
                          <a:stretch>
                            <a:fillRect/>
                          </a:stretch>
                        </pic:blipFill>
                        <pic:spPr bwMode="auto">
                          <a:xfrm>
                            <a:off x="0" y="0"/>
                            <a:ext cx="5641975" cy="198120"/>
                          </a:xfrm>
                          <a:prstGeom prst="rect">
                            <a:avLst/>
                          </a:prstGeom>
                          <a:noFill/>
                          <a:ln w="9525">
                            <a:noFill/>
                            <a:miter lim="800000"/>
                            <a:headEnd/>
                            <a:tailEnd/>
                          </a:ln>
                        </pic:spPr>
                      </pic:pic>
                    </a:graphicData>
                  </a:graphic>
                </wp:inline>
              </w:drawing>
            </w:r>
          </w:p>
        </w:tc>
      </w:tr>
      <w:tr w:rsidR="00F26FC3" w:rsidRPr="00F26FC3" w:rsidTr="00F26FC3">
        <w:trPr>
          <w:tblCellSpacing w:w="0" w:type="dxa"/>
        </w:trPr>
        <w:tc>
          <w:tcPr>
            <w:tcW w:w="0" w:type="auto"/>
            <w:vMerge/>
            <w:shd w:val="clear" w:color="auto" w:fill="FFFFFF"/>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p>
        </w:tc>
        <w:tc>
          <w:tcPr>
            <w:tcW w:w="15" w:type="dxa"/>
            <w:shd w:val="clear" w:color="auto" w:fill="BCBCBC"/>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8890" cy="8890"/>
                  <wp:effectExtent l="0" t="0" r="0" b="0"/>
                  <wp:docPr id="3" name="Picture 3"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eb.com/bcom/images/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150" w:type="dxa"/>
            <w:shd w:val="clear" w:color="auto" w:fill="FFFFFF"/>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94615" cy="8890"/>
                  <wp:effectExtent l="0" t="0" r="0" b="0"/>
                  <wp:docPr id="4" name="Picture 4"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eb.com/bcom/images/dot.gif"/>
                          <pic:cNvPicPr>
                            <a:picLocks noChangeAspect="1" noChangeArrowheads="1"/>
                          </pic:cNvPicPr>
                        </pic:nvPicPr>
                        <pic:blipFill>
                          <a:blip r:embed="rId4"/>
                          <a:srcRect/>
                          <a:stretch>
                            <a:fillRect/>
                          </a:stretch>
                        </pic:blipFill>
                        <pic:spPr bwMode="auto">
                          <a:xfrm>
                            <a:off x="0" y="0"/>
                            <a:ext cx="94615" cy="8890"/>
                          </a:xfrm>
                          <a:prstGeom prst="rect">
                            <a:avLst/>
                          </a:prstGeom>
                          <a:noFill/>
                          <a:ln w="9525">
                            <a:noFill/>
                            <a:miter lim="800000"/>
                            <a:headEnd/>
                            <a:tailEnd/>
                          </a:ln>
                        </pic:spPr>
                      </pic:pic>
                    </a:graphicData>
                  </a:graphic>
                </wp:inline>
              </w:drawing>
            </w:r>
          </w:p>
        </w:tc>
        <w:tc>
          <w:tcPr>
            <w:tcW w:w="8250" w:type="dxa"/>
            <w:shd w:val="clear" w:color="auto" w:fill="FFFFFF"/>
            <w:vAlign w:val="center"/>
            <w:hideMark/>
          </w:tcPr>
          <w:p w:rsidR="00F26FC3" w:rsidRPr="00F26FC3" w:rsidRDefault="00F26FC3" w:rsidP="00F26FC3">
            <w:pPr>
              <w:spacing w:after="240" w:line="240" w:lineRule="auto"/>
              <w:rPr>
                <w:rFonts w:ascii="Trebuchet MS" w:eastAsia="Times New Roman" w:hAnsi="Trebuchet MS" w:cs="Times New Roman"/>
                <w:sz w:val="18"/>
                <w:szCs w:val="18"/>
              </w:rPr>
            </w:pPr>
          </w:p>
          <w:tbl>
            <w:tblPr>
              <w:tblW w:w="5000" w:type="pct"/>
              <w:tblCellSpacing w:w="0" w:type="dxa"/>
              <w:tblCellMar>
                <w:top w:w="30" w:type="dxa"/>
                <w:left w:w="30" w:type="dxa"/>
                <w:bottom w:w="30" w:type="dxa"/>
                <w:right w:w="30" w:type="dxa"/>
              </w:tblCellMar>
              <w:tblLook w:val="04A0"/>
            </w:tblPr>
            <w:tblGrid>
              <w:gridCol w:w="8609"/>
            </w:tblGrid>
            <w:tr w:rsidR="00F26FC3" w:rsidRPr="00F26FC3">
              <w:trPr>
                <w:tblCellSpacing w:w="0" w:type="dxa"/>
              </w:trPr>
              <w:tc>
                <w:tcPr>
                  <w:tcW w:w="0" w:type="auto"/>
                  <w:vAlign w:val="center"/>
                  <w:hideMark/>
                </w:tcPr>
                <w:p w:rsidR="00F26FC3" w:rsidRPr="00F26FC3" w:rsidRDefault="00F26FC3" w:rsidP="00F26FC3">
                  <w:pPr>
                    <w:spacing w:before="100" w:beforeAutospacing="1" w:after="41" w:line="240" w:lineRule="auto"/>
                    <w:jc w:val="right"/>
                    <w:outlineLvl w:val="0"/>
                    <w:rPr>
                      <w:rFonts w:ascii="Trebuchet MS" w:eastAsia="Times New Roman" w:hAnsi="Trebuchet MS" w:cs="Times New Roman"/>
                      <w:b/>
                      <w:bCs/>
                      <w:color w:val="333333"/>
                      <w:kern w:val="36"/>
                    </w:rPr>
                  </w:pPr>
                  <w:r w:rsidRPr="00F26FC3">
                    <w:rPr>
                      <w:rFonts w:ascii="Trebuchet MS" w:eastAsia="Times New Roman" w:hAnsi="Trebuchet MS" w:cs="Times New Roman"/>
                      <w:b/>
                      <w:bCs/>
                      <w:color w:val="333333"/>
                      <w:kern w:val="36"/>
                    </w:rPr>
                    <w:t xml:space="preserve">Democratic Party </w:t>
                  </w:r>
                </w:p>
                <w:p w:rsidR="00F26FC3" w:rsidRPr="00F26FC3" w:rsidRDefault="00F26FC3" w:rsidP="00F26FC3">
                  <w:pPr>
                    <w:spacing w:after="0" w:line="240" w:lineRule="auto"/>
                    <w:jc w:val="right"/>
                    <w:rPr>
                      <w:rFonts w:ascii="Trebuchet MS" w:eastAsia="Times New Roman" w:hAnsi="Trebuchet MS" w:cs="Times New Roman"/>
                      <w:sz w:val="18"/>
                      <w:szCs w:val="18"/>
                    </w:rPr>
                  </w:pPr>
                  <w:r>
                    <w:rPr>
                      <w:rFonts w:ascii="Trebuchet MS" w:eastAsia="Times New Roman" w:hAnsi="Trebuchet MS" w:cs="Times New Roman"/>
                      <w:b/>
                      <w:bCs/>
                      <w:noProof/>
                      <w:color w:val="999999"/>
                      <w:sz w:val="14"/>
                      <w:szCs w:val="14"/>
                    </w:rPr>
                    <w:drawing>
                      <wp:inline distT="0" distB="0" distL="0" distR="0">
                        <wp:extent cx="146685" cy="120650"/>
                        <wp:effectExtent l="19050" t="0" r="5715" b="0"/>
                        <wp:docPr id="5" name="Picture 5" descr="http://www.school.eb.com/bcom/images/th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eb.com/bcom/images/thistle.gif"/>
                                <pic:cNvPicPr>
                                  <a:picLocks noChangeAspect="1" noChangeArrowheads="1"/>
                                </pic:cNvPicPr>
                              </pic:nvPicPr>
                              <pic:blipFill>
                                <a:blip r:embed="rId6"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r w:rsidRPr="00F26FC3">
                    <w:rPr>
                      <w:rFonts w:ascii="Trebuchet MS" w:eastAsia="Times New Roman" w:hAnsi="Trebuchet MS" w:cs="Times New Roman"/>
                      <w:b/>
                      <w:bCs/>
                      <w:color w:val="999999"/>
                      <w:sz w:val="14"/>
                    </w:rPr>
                    <w:t>Compton's by Britannica</w:t>
                  </w:r>
                </w:p>
              </w:tc>
            </w:tr>
          </w:tbl>
          <w:p w:rsidR="00F26FC3" w:rsidRPr="00F26FC3" w:rsidRDefault="00F26FC3" w:rsidP="00F26FC3">
            <w:pPr>
              <w:spacing w:after="0" w:line="240" w:lineRule="auto"/>
              <w:rPr>
                <w:rFonts w:ascii="Trebuchet MS" w:eastAsia="Times New Roman" w:hAnsi="Trebuchet MS" w:cs="Times New Roman"/>
                <w:vanish/>
                <w:sz w:val="18"/>
                <w:szCs w:val="18"/>
              </w:rPr>
            </w:pPr>
          </w:p>
          <w:tbl>
            <w:tblPr>
              <w:tblW w:w="5000" w:type="pct"/>
              <w:tblCellSpacing w:w="0" w:type="dxa"/>
              <w:shd w:val="clear" w:color="auto" w:fill="7BA3C7"/>
              <w:tblCellMar>
                <w:left w:w="0" w:type="dxa"/>
                <w:right w:w="0" w:type="dxa"/>
              </w:tblCellMar>
              <w:tblLook w:val="04A0"/>
            </w:tblPr>
            <w:tblGrid>
              <w:gridCol w:w="8609"/>
            </w:tblGrid>
            <w:tr w:rsidR="00F26FC3" w:rsidRPr="00F26FC3">
              <w:trPr>
                <w:tblCellSpacing w:w="0" w:type="dxa"/>
              </w:trPr>
              <w:tc>
                <w:tcPr>
                  <w:tcW w:w="0" w:type="auto"/>
                  <w:shd w:val="clear" w:color="auto" w:fill="7BA3C7"/>
                  <w:vAlign w:val="center"/>
                  <w:hideMark/>
                </w:tcPr>
                <w:p w:rsidR="00F26FC3" w:rsidRPr="00F26FC3" w:rsidRDefault="00F26FC3" w:rsidP="00F26FC3">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94615" cy="94615"/>
                        <wp:effectExtent l="0" t="0" r="0" b="0"/>
                        <wp:docPr id="6" name="Picture 6"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eb.com/bcom/images/dot.gif"/>
                                <pic:cNvPicPr>
                                  <a:picLocks noChangeAspect="1" noChangeArrowheads="1"/>
                                </pic:cNvPicPr>
                              </pic:nvPicPr>
                              <pic:blipFill>
                                <a:blip r:embed="rId4"/>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F26FC3" w:rsidRPr="00F26FC3" w:rsidRDefault="00F26FC3" w:rsidP="00F26FC3">
            <w:pPr>
              <w:spacing w:after="0" w:line="240" w:lineRule="auto"/>
              <w:rPr>
                <w:rFonts w:ascii="Trebuchet MS" w:eastAsia="Times New Roman" w:hAnsi="Trebuchet MS" w:cs="Times New Roman"/>
                <w:sz w:val="18"/>
                <w:szCs w:val="18"/>
              </w:rPr>
            </w:pPr>
          </w:p>
          <w:p w:rsidR="00F26FC3" w:rsidRPr="00F26FC3" w:rsidRDefault="00F26FC3" w:rsidP="00F26FC3">
            <w:pPr>
              <w:spacing w:before="100" w:beforeAutospacing="1" w:after="100" w:afterAutospacing="1" w:line="240" w:lineRule="auto"/>
              <w:outlineLvl w:val="4"/>
              <w:rPr>
                <w:rFonts w:ascii="Trebuchet MS" w:eastAsia="Times New Roman" w:hAnsi="Trebuchet MS" w:cs="Times New Roman"/>
                <w:b/>
                <w:bCs/>
                <w:sz w:val="20"/>
                <w:szCs w:val="20"/>
              </w:rPr>
            </w:pPr>
            <w:bookmarkStart w:id="0" w:name="307091.toc"/>
            <w:r w:rsidRPr="00F26FC3">
              <w:rPr>
                <w:rFonts w:ascii="Trebuchet MS" w:eastAsia="Times New Roman" w:hAnsi="Trebuchet MS" w:cs="Times New Roman"/>
                <w:b/>
                <w:bCs/>
                <w:sz w:val="20"/>
                <w:szCs w:val="20"/>
              </w:rPr>
              <w:t xml:space="preserve">Policy and Structure </w:t>
            </w:r>
          </w:p>
          <w:bookmarkEnd w:id="0"/>
          <w:p w:rsidR="00F26FC3" w:rsidRPr="00F26FC3" w:rsidRDefault="00F26FC3" w:rsidP="00F26FC3">
            <w:pPr>
              <w:spacing w:before="100" w:beforeAutospacing="1" w:after="100" w:afterAutospacing="1" w:line="240" w:lineRule="auto"/>
              <w:rPr>
                <w:rFonts w:ascii="Trebuchet MS" w:eastAsia="Times New Roman" w:hAnsi="Trebuchet MS" w:cs="Times New Roman"/>
                <w:sz w:val="18"/>
                <w:szCs w:val="18"/>
              </w:rPr>
            </w:pPr>
            <w:r w:rsidRPr="00F26FC3">
              <w:rPr>
                <w:rFonts w:ascii="Trebuchet MS" w:eastAsia="Times New Roman" w:hAnsi="Trebuchet MS" w:cs="Times New Roman"/>
                <w:color w:val="333333"/>
              </w:rPr>
              <w:t>Though the early Democratic Party favored a decentralized federal government, the modern Democratic Party generally supports a strong federal government with powers to regulate business and industry in the public interest. The party supports the protection of civil rights and federally financed social services and benefits for the poor, the unemployed, and the aged. Most Democrats also endorse a strong separation of church and state, and they generally oppose government regulation of the private, noneconomic lives of citizens.</w:t>
            </w:r>
            <w:r w:rsidRPr="00F26FC3">
              <w:rPr>
                <w:rFonts w:ascii="Trebuchet MS" w:eastAsia="Times New Roman" w:hAnsi="Trebuchet MS" w:cs="Times New Roman"/>
                <w:sz w:val="18"/>
                <w:szCs w:val="18"/>
              </w:rPr>
              <w:t xml:space="preserve"> </w:t>
            </w:r>
          </w:p>
          <w:p w:rsidR="00F26FC3" w:rsidRPr="00F26FC3" w:rsidRDefault="00F26FC3" w:rsidP="00F26FC3">
            <w:pPr>
              <w:spacing w:before="100" w:beforeAutospacing="1" w:after="100" w:afterAutospacing="1" w:line="240" w:lineRule="auto"/>
              <w:rPr>
                <w:rFonts w:ascii="Trebuchet MS" w:eastAsia="Times New Roman" w:hAnsi="Trebuchet MS" w:cs="Times New Roman"/>
                <w:sz w:val="18"/>
                <w:szCs w:val="18"/>
              </w:rPr>
            </w:pPr>
            <w:r w:rsidRPr="00F26FC3">
              <w:rPr>
                <w:rFonts w:ascii="Trebuchet MS" w:eastAsia="Times New Roman" w:hAnsi="Trebuchet MS" w:cs="Times New Roman"/>
                <w:color w:val="333333"/>
              </w:rPr>
              <w:t>Regarding foreign policy, Democrats tend to prefer internationalism and multilateralism—i.e., the execution of foreign policy through international institutions such as the United Nations. The party is highly decentralized, however, so opinions on certain issues vary. Although most Democrats favor affirmative action and gun control, for example, some moderate and conservative Democrats oppose these policies or give them only qualified support.</w:t>
            </w:r>
            <w:r w:rsidRPr="00F26FC3">
              <w:rPr>
                <w:rFonts w:ascii="Trebuchet MS" w:eastAsia="Times New Roman" w:hAnsi="Trebuchet MS" w:cs="Times New Roman"/>
                <w:sz w:val="18"/>
                <w:szCs w:val="18"/>
              </w:rPr>
              <w:t xml:space="preserve"> </w:t>
            </w:r>
          </w:p>
        </w:tc>
        <w:tc>
          <w:tcPr>
            <w:tcW w:w="0" w:type="auto"/>
            <w:shd w:val="clear" w:color="auto" w:fill="FFFFFF"/>
            <w:vAlign w:val="center"/>
            <w:hideMark/>
          </w:tcPr>
          <w:p w:rsidR="00F26FC3" w:rsidRPr="00F26FC3" w:rsidRDefault="00F26FC3" w:rsidP="00F26FC3">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F26FC3" w:rsidRPr="00F26FC3" w:rsidRDefault="00F26FC3" w:rsidP="00F26FC3">
            <w:pPr>
              <w:spacing w:after="0" w:line="240" w:lineRule="auto"/>
              <w:rPr>
                <w:rFonts w:ascii="Times New Roman" w:eastAsia="Times New Roman" w:hAnsi="Times New Roman" w:cs="Times New Roman"/>
                <w:sz w:val="20"/>
                <w:szCs w:val="20"/>
              </w:rPr>
            </w:pPr>
          </w:p>
        </w:tc>
      </w:tr>
    </w:tbl>
    <w:p w:rsidR="004E1A48" w:rsidRDefault="004E1A48"/>
    <w:p w:rsidR="00F26FC3" w:rsidRDefault="00F26FC3">
      <w:r>
        <w:t>Learn how your views relate to Barack Obama, the Democratic candidate:</w:t>
      </w:r>
    </w:p>
    <w:p w:rsidR="00F26FC3" w:rsidRDefault="00F26FC3">
      <w:r>
        <w:rPr>
          <w:noProof/>
        </w:rPr>
        <w:drawing>
          <wp:inline distT="0" distB="0" distL="0" distR="0">
            <wp:extent cx="2362200" cy="2362200"/>
            <wp:effectExtent l="19050" t="0" r="0" b="0"/>
            <wp:docPr id="7" name="Picture 6" descr="Obama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QR.png"/>
                    <pic:cNvPicPr/>
                  </pic:nvPicPr>
                  <pic:blipFill>
                    <a:blip r:embed="rId7" cstate="print"/>
                    <a:stretch>
                      <a:fillRect/>
                    </a:stretch>
                  </pic:blipFill>
                  <pic:spPr>
                    <a:xfrm>
                      <a:off x="0" y="0"/>
                      <a:ext cx="2362200" cy="2362200"/>
                    </a:xfrm>
                    <a:prstGeom prst="rect">
                      <a:avLst/>
                    </a:prstGeom>
                  </pic:spPr>
                </pic:pic>
              </a:graphicData>
            </a:graphic>
          </wp:inline>
        </w:drawing>
      </w:r>
    </w:p>
    <w:p w:rsidR="00F26FC3" w:rsidRDefault="00F26FC3">
      <w:r>
        <w:t>http://www.barackobama.com</w:t>
      </w:r>
    </w:p>
    <w:sectPr w:rsidR="00F26FC3" w:rsidSect="004E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FC3"/>
    <w:rsid w:val="00182C72"/>
    <w:rsid w:val="004E1A48"/>
    <w:rsid w:val="009E4C30"/>
    <w:rsid w:val="00F26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48"/>
  </w:style>
  <w:style w:type="paragraph" w:styleId="Heading1">
    <w:name w:val="heading 1"/>
    <w:basedOn w:val="Normal"/>
    <w:link w:val="Heading1Char"/>
    <w:uiPriority w:val="9"/>
    <w:qFormat/>
    <w:rsid w:val="00F26FC3"/>
    <w:pPr>
      <w:spacing w:before="100" w:beforeAutospacing="1" w:after="100" w:afterAutospacing="1" w:line="240" w:lineRule="auto"/>
      <w:outlineLvl w:val="0"/>
    </w:pPr>
    <w:rPr>
      <w:rFonts w:ascii="Trebuchet MS" w:eastAsia="Times New Roman" w:hAnsi="Trebuchet MS" w:cs="Times New Roman"/>
      <w:b/>
      <w:bCs/>
      <w:kern w:val="36"/>
      <w:sz w:val="48"/>
      <w:szCs w:val="48"/>
    </w:rPr>
  </w:style>
  <w:style w:type="paragraph" w:styleId="Heading5">
    <w:name w:val="heading 5"/>
    <w:basedOn w:val="Normal"/>
    <w:link w:val="Heading5Char"/>
    <w:uiPriority w:val="9"/>
    <w:qFormat/>
    <w:rsid w:val="00F26FC3"/>
    <w:pPr>
      <w:spacing w:before="100" w:beforeAutospacing="1" w:after="100" w:afterAutospacing="1" w:line="240" w:lineRule="auto"/>
      <w:outlineLvl w:val="4"/>
    </w:pPr>
    <w:rPr>
      <w:rFonts w:ascii="Trebuchet MS" w:eastAsia="Times New Roman" w:hAnsi="Trebuchet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C3"/>
    <w:rPr>
      <w:rFonts w:ascii="Trebuchet MS" w:eastAsia="Times New Roman" w:hAnsi="Trebuchet MS" w:cs="Times New Roman"/>
      <w:b/>
      <w:bCs/>
      <w:kern w:val="36"/>
      <w:sz w:val="48"/>
      <w:szCs w:val="48"/>
    </w:rPr>
  </w:style>
  <w:style w:type="character" w:customStyle="1" w:styleId="Heading5Char">
    <w:name w:val="Heading 5 Char"/>
    <w:basedOn w:val="DefaultParagraphFont"/>
    <w:link w:val="Heading5"/>
    <w:uiPriority w:val="9"/>
    <w:rsid w:val="00F26FC3"/>
    <w:rPr>
      <w:rFonts w:ascii="Trebuchet MS" w:eastAsia="Times New Roman" w:hAnsi="Trebuchet MS" w:cs="Times New Roman"/>
      <w:b/>
      <w:bCs/>
      <w:sz w:val="20"/>
      <w:szCs w:val="20"/>
    </w:rPr>
  </w:style>
  <w:style w:type="paragraph" w:styleId="NormalWeb">
    <w:name w:val="Normal (Web)"/>
    <w:basedOn w:val="Normal"/>
    <w:uiPriority w:val="99"/>
    <w:unhideWhenUsed/>
    <w:rsid w:val="00F2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subhead3">
    <w:name w:val="artsubhead3"/>
    <w:basedOn w:val="DefaultParagraphFont"/>
    <w:rsid w:val="00F26FC3"/>
    <w:rPr>
      <w:rFonts w:ascii="Trebuchet MS" w:hAnsi="Trebuchet MS" w:hint="default"/>
      <w:b/>
      <w:bCs/>
      <w:color w:val="999999"/>
      <w:sz w:val="14"/>
      <w:szCs w:val="14"/>
    </w:rPr>
  </w:style>
  <w:style w:type="character" w:customStyle="1" w:styleId="comptonartcopy1">
    <w:name w:val="comptonartcopy1"/>
    <w:basedOn w:val="DefaultParagraphFont"/>
    <w:rsid w:val="00F26FC3"/>
    <w:rPr>
      <w:rFonts w:ascii="Trebuchet MS" w:hAnsi="Trebuchet MS" w:hint="default"/>
      <w:strike w:val="0"/>
      <w:dstrike w:val="0"/>
      <w:color w:val="333333"/>
      <w:sz w:val="22"/>
      <w:szCs w:val="22"/>
      <w:u w:val="none"/>
      <w:effect w:val="none"/>
    </w:rPr>
  </w:style>
  <w:style w:type="paragraph" w:styleId="BalloonText">
    <w:name w:val="Balloon Text"/>
    <w:basedOn w:val="Normal"/>
    <w:link w:val="BalloonTextChar"/>
    <w:uiPriority w:val="99"/>
    <w:semiHidden/>
    <w:unhideWhenUsed/>
    <w:rsid w:val="00F2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5893349">
      <w:bodyDiv w:val="1"/>
      <w:marLeft w:val="109"/>
      <w:marRight w:val="0"/>
      <w:marTop w:val="136"/>
      <w:marBottom w:val="136"/>
      <w:divBdr>
        <w:top w:val="none" w:sz="0" w:space="0" w:color="auto"/>
        <w:left w:val="none" w:sz="0" w:space="0" w:color="auto"/>
        <w:bottom w:val="none" w:sz="0" w:space="0" w:color="auto"/>
        <w:right w:val="none" w:sz="0" w:space="0" w:color="auto"/>
      </w:divBdr>
      <w:divsChild>
        <w:div w:id="1666933429">
          <w:marLeft w:val="0"/>
          <w:marRight w:val="0"/>
          <w:marTop w:val="0"/>
          <w:marBottom w:val="0"/>
          <w:divBdr>
            <w:top w:val="none" w:sz="0" w:space="0" w:color="auto"/>
            <w:left w:val="none" w:sz="0" w:space="0" w:color="auto"/>
            <w:bottom w:val="none" w:sz="0" w:space="0" w:color="auto"/>
            <w:right w:val="none" w:sz="0" w:space="0" w:color="auto"/>
          </w:divBdr>
          <w:divsChild>
            <w:div w:id="175005962">
              <w:marLeft w:val="0"/>
              <w:marRight w:val="0"/>
              <w:marTop w:val="0"/>
              <w:marBottom w:val="0"/>
              <w:divBdr>
                <w:top w:val="none" w:sz="0" w:space="0" w:color="auto"/>
                <w:left w:val="none" w:sz="0" w:space="0" w:color="auto"/>
                <w:bottom w:val="none" w:sz="0" w:space="0" w:color="auto"/>
                <w:right w:val="none" w:sz="0" w:space="0" w:color="auto"/>
              </w:divBdr>
              <w:divsChild>
                <w:div w:id="19438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Wake County Schools</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dcterms:created xsi:type="dcterms:W3CDTF">2013-03-06T16:47:00Z</dcterms:created>
  <dcterms:modified xsi:type="dcterms:W3CDTF">2013-03-06T16:47:00Z</dcterms:modified>
</cp:coreProperties>
</file>