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D" w:rsidRPr="00A741B0" w:rsidRDefault="004C6B4D" w:rsidP="001630FA">
      <w:pPr>
        <w:shd w:val="pct20" w:color="auto" w:fill="auto"/>
        <w:spacing w:after="0" w:line="240" w:lineRule="auto"/>
        <w:jc w:val="center"/>
        <w:rPr>
          <w:b/>
          <w:sz w:val="32"/>
          <w:szCs w:val="32"/>
        </w:rPr>
      </w:pPr>
      <w:r w:rsidRPr="00A741B0">
        <w:rPr>
          <w:b/>
          <w:sz w:val="32"/>
          <w:szCs w:val="32"/>
        </w:rPr>
        <w:t xml:space="preserve">Station </w:t>
      </w:r>
      <w:r>
        <w:rPr>
          <w:b/>
          <w:sz w:val="32"/>
          <w:szCs w:val="32"/>
        </w:rPr>
        <w:t>1</w:t>
      </w:r>
    </w:p>
    <w:p w:rsidR="004C6B4D" w:rsidRPr="00A741B0" w:rsidRDefault="004C6B4D" w:rsidP="001630FA">
      <w:pPr>
        <w:shd w:val="pct20" w:color="auto" w:fill="auto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Approaches to Learning </w:t>
      </w:r>
      <w:r w:rsidRPr="004C6B4D">
        <w:rPr>
          <w:b/>
          <w:sz w:val="32"/>
          <w:szCs w:val="32"/>
          <w:u w:val="single"/>
        </w:rPr>
        <w:t>AND</w:t>
      </w:r>
      <w:r>
        <w:rPr>
          <w:b/>
          <w:i/>
          <w:sz w:val="32"/>
          <w:szCs w:val="32"/>
        </w:rPr>
        <w:t xml:space="preserve"> Human Ingenuity</w:t>
      </w:r>
    </w:p>
    <w:p w:rsidR="004C6B4D" w:rsidRDefault="004C6B4D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</w:pPr>
    </w:p>
    <w:p w:rsidR="004C6B4D" w:rsidRDefault="006B6966" w:rsidP="001630FA">
      <w:pPr>
        <w:spacing w:after="0" w:line="240" w:lineRule="auto"/>
      </w:pPr>
      <w:r>
        <w:t>For the Personal Project, students are often inspired to produce something. Depending on their approach, the Personal Project produ</w:t>
      </w:r>
      <w:r w:rsidR="001630FA">
        <w:t xml:space="preserve">ct may fall into two categories </w:t>
      </w:r>
      <w:r w:rsidR="001630FA">
        <w:sym w:font="Wingdings" w:char="F0E0"/>
      </w:r>
      <w:r w:rsidR="001630FA">
        <w:t xml:space="preserve"> </w:t>
      </w:r>
    </w:p>
    <w:p w:rsidR="006B6966" w:rsidRDefault="008C71F7" w:rsidP="001630FA">
      <w:pPr>
        <w:spacing w:after="0" w:line="240" w:lineRule="auto"/>
      </w:pPr>
      <w:r>
        <w:rPr>
          <w:noProof/>
        </w:rPr>
        <w:pict>
          <v:roundrect id="_x0000_s1026" style="position:absolute;margin-left:79.5pt;margin-top:7.3pt;width:171.75pt;height:1in;z-index:251658240" arcsize="10923f">
            <v:textbox>
              <w:txbxContent>
                <w:p w:rsidR="00401C4B" w:rsidRPr="006B6966" w:rsidRDefault="00401C4B" w:rsidP="006B696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6966">
                    <w:rPr>
                      <w:b/>
                      <w:sz w:val="24"/>
                    </w:rPr>
                    <w:t>Approaches to Learning:</w:t>
                  </w:r>
                </w:p>
                <w:p w:rsidR="00401C4B" w:rsidRPr="006B6966" w:rsidRDefault="00401C4B" w:rsidP="006B6966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d</w:t>
                  </w:r>
                  <w:r w:rsidRPr="006B6966">
                    <w:rPr>
                      <w:i/>
                    </w:rPr>
                    <w:t>evelop a</w:t>
                  </w:r>
                  <w:r>
                    <w:rPr>
                      <w:i/>
                    </w:rPr>
                    <w:t xml:space="preserve"> new skill and demonstrate </w:t>
                  </w:r>
                  <w:r w:rsidRPr="006B6966">
                    <w:rPr>
                      <w:i/>
                    </w:rPr>
                    <w:t>new knowledge.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278.25pt;margin-top:7.3pt;width:184.5pt;height:1in;z-index:251659264" arcsize="10923f">
            <v:textbox>
              <w:txbxContent>
                <w:p w:rsidR="00401C4B" w:rsidRPr="006B6966" w:rsidRDefault="00401C4B" w:rsidP="006B6966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Human Ingenuity</w:t>
                  </w:r>
                  <w:r w:rsidRPr="006B6966">
                    <w:rPr>
                      <w:b/>
                      <w:sz w:val="24"/>
                    </w:rPr>
                    <w:t>:</w:t>
                  </w:r>
                </w:p>
                <w:p w:rsidR="00401C4B" w:rsidRPr="006B6966" w:rsidRDefault="00401C4B" w:rsidP="006B6966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i</w:t>
                  </w:r>
                  <w:r w:rsidRPr="006B6966">
                    <w:rPr>
                      <w:i/>
                    </w:rPr>
                    <w:t>nvent, create, transform, enjoy, and improve the quality of life.</w:t>
                  </w:r>
                </w:p>
              </w:txbxContent>
            </v:textbox>
          </v:roundrect>
        </w:pict>
      </w:r>
    </w:p>
    <w:p w:rsidR="006B6966" w:rsidRDefault="006B6966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</w:pPr>
    </w:p>
    <w:p w:rsidR="006B6966" w:rsidRDefault="006B6966" w:rsidP="001630FA">
      <w:pPr>
        <w:spacing w:after="0" w:line="240" w:lineRule="auto"/>
      </w:pPr>
    </w:p>
    <w:p w:rsidR="006B6966" w:rsidRDefault="006B6966" w:rsidP="001630FA">
      <w:pPr>
        <w:spacing w:after="0" w:line="240" w:lineRule="auto"/>
      </w:pPr>
    </w:p>
    <w:p w:rsidR="00A833F3" w:rsidRDefault="00A833F3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</w:pPr>
    </w:p>
    <w:p w:rsidR="001630FA" w:rsidRDefault="00B07DE6" w:rsidP="001630FA">
      <w:pPr>
        <w:spacing w:after="0" w:line="240" w:lineRule="auto"/>
      </w:pPr>
      <w:r w:rsidRPr="006A2776">
        <w:rPr>
          <w:b/>
          <w:highlight w:val="lightGray"/>
          <w:u w:val="single"/>
        </w:rPr>
        <w:t>DIRECTIONS, Part 1</w:t>
      </w:r>
      <w:r w:rsidR="001630FA" w:rsidRPr="006A2776">
        <w:rPr>
          <w:b/>
          <w:highlight w:val="lightGray"/>
          <w:u w:val="single"/>
        </w:rPr>
        <w:t>:</w:t>
      </w:r>
      <w:r w:rsidR="001630FA">
        <w:t xml:space="preserve">  </w:t>
      </w:r>
    </w:p>
    <w:p w:rsidR="001630FA" w:rsidRDefault="001630FA" w:rsidP="001630FA">
      <w:pPr>
        <w:spacing w:after="0" w:line="240" w:lineRule="auto"/>
      </w:pPr>
    </w:p>
    <w:p w:rsidR="001630FA" w:rsidRDefault="001630FA" w:rsidP="001630FA">
      <w:pPr>
        <w:spacing w:after="0" w:line="240" w:lineRule="auto"/>
        <w:rPr>
          <w:b/>
        </w:rPr>
      </w:pPr>
      <w:r>
        <w:t>Fin</w:t>
      </w:r>
      <w:r w:rsidR="00850881">
        <w:t xml:space="preserve">d the four books labeled with </w:t>
      </w:r>
      <w:r>
        <w:t>citations.</w:t>
      </w:r>
      <w:r w:rsidR="00850881" w:rsidRPr="00850881">
        <w:rPr>
          <w:b/>
        </w:rPr>
        <w:t xml:space="preserve"> Answer the questions on your </w:t>
      </w:r>
      <w:r w:rsidR="00850881">
        <w:rPr>
          <w:b/>
        </w:rPr>
        <w:t>handout about each of the book citations.</w:t>
      </w:r>
    </w:p>
    <w:p w:rsidR="001630FA" w:rsidRDefault="001630FA" w:rsidP="001630FA">
      <w:pPr>
        <w:spacing w:after="0" w:line="240" w:lineRule="auto"/>
      </w:pPr>
    </w:p>
    <w:p w:rsidR="001630FA" w:rsidRDefault="00B07DE6" w:rsidP="001630FA">
      <w:pPr>
        <w:spacing w:after="0" w:line="240" w:lineRule="auto"/>
      </w:pPr>
      <w:r w:rsidRPr="006A2776">
        <w:rPr>
          <w:b/>
          <w:highlight w:val="lightGray"/>
          <w:u w:val="single"/>
        </w:rPr>
        <w:t>DIRECTIONS, Part 2</w:t>
      </w:r>
      <w:r w:rsidR="001630FA" w:rsidRPr="006A2776">
        <w:rPr>
          <w:b/>
          <w:highlight w:val="lightGray"/>
          <w:u w:val="single"/>
        </w:rPr>
        <w:t>:</w:t>
      </w:r>
    </w:p>
    <w:p w:rsidR="001630FA" w:rsidRDefault="001630FA" w:rsidP="001630FA">
      <w:pPr>
        <w:spacing w:after="0" w:line="240" w:lineRule="auto"/>
      </w:pPr>
    </w:p>
    <w:p w:rsidR="001630FA" w:rsidRPr="001630FA" w:rsidRDefault="001630FA" w:rsidP="001630FA">
      <w:pPr>
        <w:spacing w:after="0" w:line="240" w:lineRule="auto"/>
      </w:pPr>
      <w:r w:rsidRPr="00401C4B">
        <w:rPr>
          <w:b/>
          <w:sz w:val="24"/>
        </w:rPr>
        <w:t>BOOKS</w:t>
      </w:r>
      <w:r>
        <w:t xml:space="preserve"> can be </w:t>
      </w:r>
      <w:r w:rsidRPr="001630FA">
        <w:rPr>
          <w:i/>
        </w:rPr>
        <w:t>reliable</w:t>
      </w:r>
      <w:r>
        <w:t xml:space="preserve"> and </w:t>
      </w:r>
      <w:r w:rsidRPr="001630FA">
        <w:rPr>
          <w:i/>
        </w:rPr>
        <w:t>credible</w:t>
      </w:r>
      <w:r>
        <w:t xml:space="preserve"> sources of information! Browse the books on the tables for a few minutes. Pick up the books and flip through them. Many topics and subject areas are represented. What topics interest you? </w:t>
      </w:r>
      <w:r>
        <w:rPr>
          <w:b/>
        </w:rPr>
        <w:t>On your handout, write down THREE topics that you would like more information about.</w:t>
      </w:r>
    </w:p>
    <w:p w:rsidR="001630FA" w:rsidRDefault="001630FA" w:rsidP="001630FA">
      <w:pPr>
        <w:spacing w:after="0" w:line="240" w:lineRule="auto"/>
      </w:pPr>
    </w:p>
    <w:p w:rsidR="00850881" w:rsidRDefault="00850881" w:rsidP="001630FA">
      <w:pPr>
        <w:spacing w:after="0" w:line="240" w:lineRule="auto"/>
      </w:pPr>
    </w:p>
    <w:p w:rsidR="00850881" w:rsidRDefault="00850881" w:rsidP="001630FA">
      <w:pPr>
        <w:spacing w:after="0" w:line="240" w:lineRule="auto"/>
      </w:pPr>
    </w:p>
    <w:p w:rsidR="00B07DE6" w:rsidRDefault="00B07DE6" w:rsidP="001630FA">
      <w:pPr>
        <w:spacing w:after="0" w:line="240" w:lineRule="auto"/>
      </w:pPr>
    </w:p>
    <w:p w:rsidR="00850881" w:rsidRPr="00A741B0" w:rsidRDefault="00850881" w:rsidP="00850881">
      <w:pPr>
        <w:shd w:val="pct20" w:color="auto" w:fill="auto"/>
        <w:spacing w:after="0" w:line="240" w:lineRule="auto"/>
        <w:jc w:val="center"/>
        <w:rPr>
          <w:b/>
          <w:sz w:val="32"/>
          <w:szCs w:val="32"/>
        </w:rPr>
      </w:pPr>
      <w:r w:rsidRPr="00A741B0">
        <w:rPr>
          <w:b/>
          <w:sz w:val="32"/>
          <w:szCs w:val="32"/>
        </w:rPr>
        <w:t xml:space="preserve">Station </w:t>
      </w:r>
      <w:r>
        <w:rPr>
          <w:b/>
          <w:sz w:val="32"/>
          <w:szCs w:val="32"/>
        </w:rPr>
        <w:t>1</w:t>
      </w:r>
    </w:p>
    <w:p w:rsidR="00850881" w:rsidRPr="00A741B0" w:rsidRDefault="00850881" w:rsidP="00850881">
      <w:pPr>
        <w:shd w:val="pct20" w:color="auto" w:fill="auto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Approaches to Learning </w:t>
      </w:r>
      <w:r w:rsidRPr="004C6B4D">
        <w:rPr>
          <w:b/>
          <w:sz w:val="32"/>
          <w:szCs w:val="32"/>
          <w:u w:val="single"/>
        </w:rPr>
        <w:t>AND</w:t>
      </w:r>
      <w:r>
        <w:rPr>
          <w:b/>
          <w:i/>
          <w:sz w:val="32"/>
          <w:szCs w:val="32"/>
        </w:rPr>
        <w:t xml:space="preserve"> Human Ingenuity</w:t>
      </w: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  <w:r>
        <w:t xml:space="preserve">For the Personal Project, students are often inspired to produce something. Depending on their approach, the Personal Project product may fall into two categories </w:t>
      </w:r>
      <w:r>
        <w:sym w:font="Wingdings" w:char="F0E0"/>
      </w:r>
      <w:r>
        <w:t xml:space="preserve"> </w:t>
      </w:r>
    </w:p>
    <w:p w:rsidR="00850881" w:rsidRDefault="008C71F7" w:rsidP="00850881">
      <w:pPr>
        <w:spacing w:after="0" w:line="240" w:lineRule="auto"/>
      </w:pPr>
      <w:r>
        <w:rPr>
          <w:noProof/>
        </w:rPr>
        <w:pict>
          <v:roundrect id="_x0000_s1028" style="position:absolute;margin-left:79.5pt;margin-top:7.3pt;width:171.75pt;height:1in;z-index:251661312" arcsize="10923f">
            <v:textbox>
              <w:txbxContent>
                <w:p w:rsidR="00401C4B" w:rsidRPr="006B6966" w:rsidRDefault="00401C4B" w:rsidP="0085088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6B6966">
                    <w:rPr>
                      <w:b/>
                      <w:sz w:val="24"/>
                    </w:rPr>
                    <w:t>Approaches to Learning:</w:t>
                  </w:r>
                </w:p>
                <w:p w:rsidR="00401C4B" w:rsidRPr="006B6966" w:rsidRDefault="00401C4B" w:rsidP="0085088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d</w:t>
                  </w:r>
                  <w:r w:rsidRPr="006B6966">
                    <w:rPr>
                      <w:i/>
                    </w:rPr>
                    <w:t>evelop a</w:t>
                  </w:r>
                  <w:r>
                    <w:rPr>
                      <w:i/>
                    </w:rPr>
                    <w:t xml:space="preserve"> new skill and demonstrate </w:t>
                  </w:r>
                  <w:r w:rsidRPr="006B6966">
                    <w:rPr>
                      <w:i/>
                    </w:rPr>
                    <w:t>new knowledge.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78.25pt;margin-top:7.3pt;width:184.5pt;height:1in;z-index:251662336" arcsize="10923f">
            <v:textbox>
              <w:txbxContent>
                <w:p w:rsidR="00401C4B" w:rsidRPr="006B6966" w:rsidRDefault="00401C4B" w:rsidP="0085088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Human Ingenuity</w:t>
                  </w:r>
                  <w:r w:rsidRPr="006B6966">
                    <w:rPr>
                      <w:b/>
                      <w:sz w:val="24"/>
                    </w:rPr>
                    <w:t>:</w:t>
                  </w:r>
                </w:p>
                <w:p w:rsidR="00401C4B" w:rsidRPr="006B6966" w:rsidRDefault="00401C4B" w:rsidP="00850881">
                  <w:pPr>
                    <w:spacing w:after="0" w:line="240" w:lineRule="auto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During the process, students will i</w:t>
                  </w:r>
                  <w:r w:rsidRPr="006B6966">
                    <w:rPr>
                      <w:i/>
                    </w:rPr>
                    <w:t>nvent, create, transform, enjoy, and improve the quality of life.</w:t>
                  </w:r>
                </w:p>
              </w:txbxContent>
            </v:textbox>
          </v:roundrect>
        </w:pict>
      </w: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  <w:jc w:val="center"/>
        <w:rPr>
          <w:b/>
        </w:rPr>
      </w:pPr>
    </w:p>
    <w:p w:rsidR="00B07DE6" w:rsidRDefault="00B07DE6" w:rsidP="00850881">
      <w:pPr>
        <w:spacing w:after="0" w:line="240" w:lineRule="auto"/>
        <w:jc w:val="center"/>
        <w:rPr>
          <w:b/>
        </w:rPr>
      </w:pPr>
    </w:p>
    <w:p w:rsidR="00850881" w:rsidRDefault="00850881" w:rsidP="00850881">
      <w:pPr>
        <w:spacing w:after="0" w:line="240" w:lineRule="auto"/>
      </w:pPr>
    </w:p>
    <w:p w:rsidR="00850881" w:rsidRDefault="00B07DE6" w:rsidP="00850881">
      <w:pPr>
        <w:spacing w:after="0" w:line="240" w:lineRule="auto"/>
      </w:pPr>
      <w:r w:rsidRPr="006A2776">
        <w:rPr>
          <w:b/>
          <w:highlight w:val="lightGray"/>
          <w:u w:val="single"/>
        </w:rPr>
        <w:t>DIRECTIONS, Part 1</w:t>
      </w:r>
      <w:r w:rsidR="00850881" w:rsidRPr="006A2776">
        <w:rPr>
          <w:b/>
          <w:highlight w:val="lightGray"/>
          <w:u w:val="single"/>
        </w:rPr>
        <w:t>:</w:t>
      </w:r>
      <w:r w:rsidR="00850881">
        <w:t xml:space="preserve">  </w:t>
      </w:r>
    </w:p>
    <w:p w:rsidR="00850881" w:rsidRDefault="00850881" w:rsidP="00850881">
      <w:pPr>
        <w:spacing w:after="0" w:line="240" w:lineRule="auto"/>
      </w:pPr>
    </w:p>
    <w:p w:rsidR="00850881" w:rsidRDefault="00850881" w:rsidP="00850881">
      <w:pPr>
        <w:spacing w:after="0" w:line="240" w:lineRule="auto"/>
        <w:rPr>
          <w:b/>
        </w:rPr>
      </w:pPr>
      <w:r>
        <w:t>Find the four books labeled with citations.</w:t>
      </w:r>
      <w:r w:rsidRPr="00850881">
        <w:rPr>
          <w:b/>
        </w:rPr>
        <w:t xml:space="preserve"> Answer the questions on your </w:t>
      </w:r>
      <w:r>
        <w:rPr>
          <w:b/>
        </w:rPr>
        <w:t>handout about each of the book citations.</w:t>
      </w:r>
    </w:p>
    <w:p w:rsidR="00850881" w:rsidRDefault="00850881" w:rsidP="00850881">
      <w:pPr>
        <w:spacing w:after="0" w:line="240" w:lineRule="auto"/>
      </w:pPr>
    </w:p>
    <w:p w:rsidR="00850881" w:rsidRDefault="00B07DE6" w:rsidP="00850881">
      <w:pPr>
        <w:spacing w:after="0" w:line="240" w:lineRule="auto"/>
      </w:pPr>
      <w:r w:rsidRPr="006A2776">
        <w:rPr>
          <w:b/>
          <w:highlight w:val="lightGray"/>
          <w:u w:val="single"/>
        </w:rPr>
        <w:t>DIRECTIONS, Part 2</w:t>
      </w:r>
      <w:r w:rsidR="00850881" w:rsidRPr="006A2776">
        <w:rPr>
          <w:b/>
          <w:highlight w:val="lightGray"/>
          <w:u w:val="single"/>
        </w:rPr>
        <w:t>:</w:t>
      </w:r>
    </w:p>
    <w:p w:rsidR="00850881" w:rsidRDefault="00850881" w:rsidP="00850881">
      <w:pPr>
        <w:spacing w:after="0" w:line="240" w:lineRule="auto"/>
      </w:pPr>
    </w:p>
    <w:p w:rsidR="00850881" w:rsidRPr="001630FA" w:rsidRDefault="00850881" w:rsidP="00850881">
      <w:pPr>
        <w:spacing w:after="0" w:line="240" w:lineRule="auto"/>
      </w:pPr>
      <w:r w:rsidRPr="00401C4B">
        <w:rPr>
          <w:b/>
          <w:sz w:val="24"/>
        </w:rPr>
        <w:t xml:space="preserve">BOOKS </w:t>
      </w:r>
      <w:r>
        <w:t xml:space="preserve">can be </w:t>
      </w:r>
      <w:r w:rsidRPr="001630FA">
        <w:rPr>
          <w:i/>
        </w:rPr>
        <w:t>reliable</w:t>
      </w:r>
      <w:r>
        <w:t xml:space="preserve"> and </w:t>
      </w:r>
      <w:r w:rsidRPr="001630FA">
        <w:rPr>
          <w:i/>
        </w:rPr>
        <w:t>credible</w:t>
      </w:r>
      <w:r>
        <w:t xml:space="preserve"> sources of information! Browse the books on the tables for a few minutes. Pick up the books and flip through them. Many topics and subject areas are represented. What topics interest you? </w:t>
      </w:r>
      <w:r>
        <w:rPr>
          <w:b/>
        </w:rPr>
        <w:t>On your handout, write down THREE topics that you would like more information about.</w:t>
      </w:r>
    </w:p>
    <w:p w:rsidR="00850881" w:rsidRPr="00850881" w:rsidRDefault="00850881" w:rsidP="00850881">
      <w:pPr>
        <w:spacing w:after="0" w:line="240" w:lineRule="auto"/>
        <w:rPr>
          <w:b/>
        </w:rPr>
      </w:pPr>
    </w:p>
    <w:p w:rsidR="00850881" w:rsidRPr="00051C47" w:rsidRDefault="00051C47" w:rsidP="00051C47">
      <w:pPr>
        <w:spacing w:after="0" w:line="360" w:lineRule="auto"/>
        <w:jc w:val="center"/>
        <w:rPr>
          <w:b/>
          <w:sz w:val="52"/>
        </w:rPr>
      </w:pPr>
      <w:r w:rsidRPr="00051C47">
        <w:rPr>
          <w:b/>
          <w:sz w:val="52"/>
        </w:rPr>
        <w:lastRenderedPageBreak/>
        <w:t>SOURCE A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rPr>
          <w:sz w:val="40"/>
        </w:rPr>
      </w:pPr>
      <w:r w:rsidRPr="00051C47">
        <w:rPr>
          <w:sz w:val="40"/>
        </w:rPr>
        <w:t xml:space="preserve">Garrett, John. </w:t>
      </w:r>
      <w:r w:rsidRPr="00051C47">
        <w:rPr>
          <w:i/>
          <w:iCs/>
          <w:sz w:val="40"/>
        </w:rPr>
        <w:t>K-I-S-S Guide to Photography</w:t>
      </w:r>
      <w:r w:rsidRPr="00051C47">
        <w:rPr>
          <w:sz w:val="40"/>
        </w:rPr>
        <w:t>. New York: Dorling Kindersley Book, 2001. Print.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jc w:val="center"/>
        <w:rPr>
          <w:b/>
          <w:sz w:val="52"/>
          <w:szCs w:val="52"/>
        </w:rPr>
      </w:pPr>
      <w:r w:rsidRPr="00051C47">
        <w:rPr>
          <w:b/>
          <w:sz w:val="52"/>
          <w:szCs w:val="52"/>
        </w:rPr>
        <w:t>SOURCE B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rPr>
          <w:sz w:val="40"/>
        </w:rPr>
      </w:pPr>
      <w:r w:rsidRPr="00051C47">
        <w:rPr>
          <w:sz w:val="40"/>
        </w:rPr>
        <w:t xml:space="preserve">Harper, Gavin. </w:t>
      </w:r>
      <w:r w:rsidRPr="00051C47">
        <w:rPr>
          <w:i/>
          <w:iCs/>
          <w:sz w:val="40"/>
        </w:rPr>
        <w:t>Solar Energy Projects for the Evil Genius: 50 Build-It-Yourself Projects</w:t>
      </w:r>
      <w:r w:rsidRPr="00051C47">
        <w:rPr>
          <w:sz w:val="40"/>
        </w:rPr>
        <w:t>. New York: McGraw Hill, 2007. Print.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jc w:val="center"/>
        <w:rPr>
          <w:b/>
          <w:sz w:val="52"/>
          <w:szCs w:val="52"/>
        </w:rPr>
      </w:pPr>
      <w:r w:rsidRPr="00051C47">
        <w:rPr>
          <w:b/>
          <w:sz w:val="52"/>
          <w:szCs w:val="52"/>
        </w:rPr>
        <w:t>SOURCE C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rPr>
          <w:sz w:val="40"/>
        </w:rPr>
      </w:pPr>
      <w:r w:rsidRPr="00051C47">
        <w:rPr>
          <w:sz w:val="40"/>
        </w:rPr>
        <w:t xml:space="preserve">Owen, Ruth. </w:t>
      </w:r>
      <w:r w:rsidRPr="00051C47">
        <w:rPr>
          <w:i/>
          <w:iCs/>
          <w:sz w:val="40"/>
        </w:rPr>
        <w:t>Growing and Eating Green: Careers in Farming, Producing, and Marketing Food</w:t>
      </w:r>
      <w:r w:rsidRPr="00051C47">
        <w:rPr>
          <w:sz w:val="40"/>
        </w:rPr>
        <w:t>. New York: Crabtree Publishing Company, 2010. Print.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jc w:val="center"/>
        <w:rPr>
          <w:b/>
          <w:sz w:val="52"/>
          <w:szCs w:val="52"/>
        </w:rPr>
      </w:pPr>
      <w:r w:rsidRPr="00051C47">
        <w:rPr>
          <w:b/>
          <w:sz w:val="52"/>
          <w:szCs w:val="52"/>
        </w:rPr>
        <w:t>SOURCE D</w:t>
      </w:r>
    </w:p>
    <w:p w:rsidR="005E1829" w:rsidRPr="00051C47" w:rsidRDefault="005E1829" w:rsidP="00051C47">
      <w:pPr>
        <w:keepLines/>
        <w:autoSpaceDE w:val="0"/>
        <w:autoSpaceDN w:val="0"/>
        <w:spacing w:line="360" w:lineRule="auto"/>
        <w:ind w:left="720" w:hanging="720"/>
        <w:rPr>
          <w:b/>
          <w:sz w:val="36"/>
        </w:rPr>
      </w:pPr>
      <w:r w:rsidRPr="00051C47">
        <w:rPr>
          <w:sz w:val="40"/>
        </w:rPr>
        <w:t xml:space="preserve">Roig, Gabriel Martin. </w:t>
      </w:r>
      <w:r w:rsidRPr="00051C47">
        <w:rPr>
          <w:i/>
          <w:iCs/>
          <w:sz w:val="40"/>
        </w:rPr>
        <w:t>Perspective Drawing</w:t>
      </w:r>
      <w:r w:rsidRPr="00051C47">
        <w:rPr>
          <w:sz w:val="40"/>
        </w:rPr>
        <w:t>. Trans. Michael Brunelle and Beatriz Cortabarria. Barcelona: Barron’s, 2007. Print.</w:t>
      </w:r>
    </w:p>
    <w:sectPr w:rsidR="005E1829" w:rsidRPr="00051C47" w:rsidSect="00326F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60743"/>
    <w:multiLevelType w:val="hybridMultilevel"/>
    <w:tmpl w:val="8216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25CD8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4A43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2459C"/>
    <w:multiLevelType w:val="hybridMultilevel"/>
    <w:tmpl w:val="0EE0E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60444"/>
    <w:multiLevelType w:val="hybridMultilevel"/>
    <w:tmpl w:val="BF7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363CD"/>
    <w:multiLevelType w:val="hybridMultilevel"/>
    <w:tmpl w:val="BF723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326F89"/>
    <w:rsid w:val="00022B8D"/>
    <w:rsid w:val="00040337"/>
    <w:rsid w:val="00051C47"/>
    <w:rsid w:val="000C33B9"/>
    <w:rsid w:val="00122EB0"/>
    <w:rsid w:val="001630FA"/>
    <w:rsid w:val="00195E3C"/>
    <w:rsid w:val="001D1BD5"/>
    <w:rsid w:val="0028682A"/>
    <w:rsid w:val="002A7EA9"/>
    <w:rsid w:val="00311AB7"/>
    <w:rsid w:val="00325381"/>
    <w:rsid w:val="00326817"/>
    <w:rsid w:val="00326F89"/>
    <w:rsid w:val="0037525B"/>
    <w:rsid w:val="00401C4B"/>
    <w:rsid w:val="00413D2E"/>
    <w:rsid w:val="004854A6"/>
    <w:rsid w:val="004C6B4D"/>
    <w:rsid w:val="00533800"/>
    <w:rsid w:val="00537682"/>
    <w:rsid w:val="00576466"/>
    <w:rsid w:val="005A177C"/>
    <w:rsid w:val="005E1829"/>
    <w:rsid w:val="006A2776"/>
    <w:rsid w:val="006B6966"/>
    <w:rsid w:val="006F6A6A"/>
    <w:rsid w:val="00756F46"/>
    <w:rsid w:val="007D27F5"/>
    <w:rsid w:val="007F144E"/>
    <w:rsid w:val="00850881"/>
    <w:rsid w:val="00877B2F"/>
    <w:rsid w:val="008C71F7"/>
    <w:rsid w:val="009A1D4F"/>
    <w:rsid w:val="009B6462"/>
    <w:rsid w:val="00A07C5C"/>
    <w:rsid w:val="00A55D80"/>
    <w:rsid w:val="00A741B0"/>
    <w:rsid w:val="00A833F3"/>
    <w:rsid w:val="00B00E3C"/>
    <w:rsid w:val="00B07DE6"/>
    <w:rsid w:val="00B12F2C"/>
    <w:rsid w:val="00D85E01"/>
    <w:rsid w:val="00DE0E2C"/>
    <w:rsid w:val="00E0079C"/>
    <w:rsid w:val="00E05C3E"/>
    <w:rsid w:val="00ED3B39"/>
    <w:rsid w:val="00F421C4"/>
    <w:rsid w:val="00F61039"/>
    <w:rsid w:val="00F82622"/>
    <w:rsid w:val="00FA7243"/>
    <w:rsid w:val="00FB09AD"/>
    <w:rsid w:val="00FE3A64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462"/>
    <w:pPr>
      <w:ind w:left="720"/>
      <w:contextualSpacing/>
    </w:pPr>
  </w:style>
  <w:style w:type="character" w:customStyle="1" w:styleId="bodycopy">
    <w:name w:val="bodycopy"/>
    <w:basedOn w:val="DefaultParagraphFont"/>
    <w:rsid w:val="00537682"/>
  </w:style>
  <w:style w:type="paragraph" w:styleId="BalloonText">
    <w:name w:val="Balloon Text"/>
    <w:basedOn w:val="Normal"/>
    <w:link w:val="BalloonTextChar"/>
    <w:uiPriority w:val="99"/>
    <w:semiHidden/>
    <w:unhideWhenUsed/>
    <w:rsid w:val="006B6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9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kbrown-parker</dc:creator>
  <cp:keywords/>
  <dc:description/>
  <cp:lastModifiedBy>ebraaten</cp:lastModifiedBy>
  <cp:revision>2</cp:revision>
  <cp:lastPrinted>2013-01-31T17:34:00Z</cp:lastPrinted>
  <dcterms:created xsi:type="dcterms:W3CDTF">2013-03-06T18:00:00Z</dcterms:created>
  <dcterms:modified xsi:type="dcterms:W3CDTF">2013-03-06T18:00:00Z</dcterms:modified>
</cp:coreProperties>
</file>